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4CF" w:rsidRDefault="008244CF" w:rsidP="008244CF">
      <w:pPr>
        <w:pStyle w:val="a6"/>
        <w:widowControl/>
        <w:shd w:val="clear" w:color="auto" w:fill="FEFEFE"/>
        <w:spacing w:before="50" w:beforeAutospacing="0" w:after="50" w:afterAutospacing="0" w:line="368" w:lineRule="atLeast"/>
        <w:jc w:val="center"/>
        <w:rPr>
          <w:rStyle w:val="a5"/>
          <w:rFonts w:ascii="微软雅黑" w:eastAsia="微软雅黑" w:hAnsi="微软雅黑" w:cs="微软雅黑"/>
          <w:color w:val="333333"/>
          <w:spacing w:val="5"/>
          <w:shd w:val="clear" w:color="auto" w:fill="FEFEFE"/>
        </w:rPr>
      </w:pPr>
      <w:r>
        <w:rPr>
          <w:rStyle w:val="a5"/>
          <w:rFonts w:ascii="微软雅黑" w:eastAsia="微软雅黑" w:hAnsi="微软雅黑" w:cs="微软雅黑" w:hint="eastAsia"/>
          <w:color w:val="333333"/>
          <w:spacing w:val="5"/>
          <w:shd w:val="clear" w:color="auto" w:fill="FEFEFE"/>
        </w:rPr>
        <w:t>《辽宁省高校返校复学疫情防控措施40条》网上答题</w:t>
      </w:r>
    </w:p>
    <w:p w:rsidR="008244CF" w:rsidRDefault="008244CF" w:rsidP="008244CF">
      <w:pPr>
        <w:pStyle w:val="a6"/>
        <w:widowControl/>
        <w:shd w:val="clear" w:color="auto" w:fill="FEFEFE"/>
        <w:spacing w:before="50" w:beforeAutospacing="0" w:after="50" w:afterAutospacing="0" w:line="368" w:lineRule="atLeast"/>
        <w:jc w:val="both"/>
        <w:rPr>
          <w:rStyle w:val="a5"/>
          <w:rFonts w:ascii="微软雅黑" w:eastAsia="微软雅黑" w:hAnsi="微软雅黑" w:cs="微软雅黑" w:hint="eastAsia"/>
          <w:color w:val="333333"/>
          <w:spacing w:val="5"/>
          <w:shd w:val="clear" w:color="auto" w:fill="FEFEFE"/>
        </w:rPr>
      </w:pPr>
    </w:p>
    <w:p w:rsidR="008244CF" w:rsidRDefault="008244CF" w:rsidP="008244CF">
      <w:pPr>
        <w:pStyle w:val="3"/>
        <w:rPr>
          <w:rFonts w:hint="eastAsia"/>
        </w:rPr>
      </w:pPr>
      <w:r>
        <w:rPr>
          <w:rFonts w:hint="eastAsia"/>
        </w:rPr>
        <w:t>一、教职员工</w:t>
      </w:r>
      <w:r>
        <w:t>“</w:t>
      </w:r>
      <w:r>
        <w:rPr>
          <w:rFonts w:hint="eastAsia"/>
        </w:rPr>
        <w:t>十必须</w:t>
      </w:r>
      <w:r>
        <w:t xml:space="preserve">” </w:t>
      </w:r>
    </w:p>
    <w:p w:rsidR="008244CF" w:rsidRDefault="008244CF" w:rsidP="008244CF">
      <w:pPr>
        <w:spacing w:line="480" w:lineRule="exact"/>
        <w:ind w:firstLineChars="200" w:firstLine="640"/>
        <w:rPr>
          <w:rFonts w:ascii="仿宋" w:eastAsia="仿宋" w:hAnsi="仿宋"/>
          <w:sz w:val="32"/>
          <w:szCs w:val="32"/>
        </w:rPr>
      </w:pP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 xml:space="preserve">1.在返校复学疫情防控工作中，教职工必须严格履行防控责任。学校主要领导为第一责任人，分管领导为直接责任人，各二级教学单位（部门）各司其职，各负其责的人员有： </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A.负责人</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B.辅导员</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C.教师</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D.工作人员</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 xml:space="preserve">正确答案：A、B、C、D </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 xml:space="preserve">2.在返校复学疫情防控工作中，教职工必须做到： </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A.熟悉疫情防控流程</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B.自觉接受疫情防控检查</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C.提升自身应急处置能力</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3.有关课堂防控教育，正确的答案是：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A.认真上好以“普及防疫知识、弘扬抗</w:t>
      </w:r>
      <w:proofErr w:type="gramStart"/>
      <w:r>
        <w:rPr>
          <w:rFonts w:ascii="仿宋" w:eastAsia="仿宋" w:hAnsi="仿宋" w:hint="eastAsia"/>
          <w:sz w:val="32"/>
          <w:szCs w:val="32"/>
        </w:rPr>
        <w:t>疫</w:t>
      </w:r>
      <w:proofErr w:type="gramEnd"/>
      <w:r>
        <w:rPr>
          <w:rFonts w:ascii="仿宋" w:eastAsia="仿宋" w:hAnsi="仿宋" w:hint="eastAsia"/>
          <w:sz w:val="32"/>
          <w:szCs w:val="32"/>
        </w:rPr>
        <w:t>精神”为主题的“复学第一课”</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B.加强爱国主义教育、制度自信教育</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 xml:space="preserve">C.加强责任担当教育、感恩教育和生命教育 </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4.在返校复学疫情防控工作中，必须做好：</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A.教学工作。统筹做好在线教学与返校复学</w:t>
      </w:r>
      <w:proofErr w:type="gramStart"/>
      <w:r>
        <w:rPr>
          <w:rFonts w:ascii="仿宋" w:eastAsia="仿宋" w:hAnsi="仿宋" w:hint="eastAsia"/>
          <w:sz w:val="32"/>
          <w:szCs w:val="32"/>
        </w:rPr>
        <w:t>后教学</w:t>
      </w:r>
      <w:proofErr w:type="gramEnd"/>
      <w:r>
        <w:rPr>
          <w:rFonts w:ascii="仿宋" w:eastAsia="仿宋" w:hAnsi="仿宋" w:hint="eastAsia"/>
          <w:sz w:val="32"/>
          <w:szCs w:val="32"/>
        </w:rPr>
        <w:t>工作的有效衔接。</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B.管理工作。统筹做好在线教学与返校复学</w:t>
      </w:r>
      <w:proofErr w:type="gramStart"/>
      <w:r>
        <w:rPr>
          <w:rFonts w:ascii="仿宋" w:eastAsia="仿宋" w:hAnsi="仿宋" w:hint="eastAsia"/>
          <w:sz w:val="32"/>
          <w:szCs w:val="32"/>
        </w:rPr>
        <w:t>后教学</w:t>
      </w:r>
      <w:proofErr w:type="gramEnd"/>
      <w:r>
        <w:rPr>
          <w:rFonts w:ascii="仿宋" w:eastAsia="仿宋" w:hAnsi="仿宋" w:hint="eastAsia"/>
          <w:sz w:val="32"/>
          <w:szCs w:val="32"/>
        </w:rPr>
        <w:t>工作的有效衔接。</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C.服务工作。统筹做好在线教学与返校复学</w:t>
      </w:r>
      <w:proofErr w:type="gramStart"/>
      <w:r>
        <w:rPr>
          <w:rFonts w:ascii="仿宋" w:eastAsia="仿宋" w:hAnsi="仿宋" w:hint="eastAsia"/>
          <w:sz w:val="32"/>
          <w:szCs w:val="32"/>
        </w:rPr>
        <w:t>后教学</w:t>
      </w:r>
      <w:proofErr w:type="gramEnd"/>
      <w:r>
        <w:rPr>
          <w:rFonts w:ascii="仿宋" w:eastAsia="仿宋" w:hAnsi="仿宋" w:hint="eastAsia"/>
          <w:sz w:val="32"/>
          <w:szCs w:val="32"/>
        </w:rPr>
        <w:t>工作的有效衔接。</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 xml:space="preserve">正确答案：A </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5.在返校复学疫情防控工作中，必须做到：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A.规范教学行为</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B.严格遵守师德师范</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C.遵守教学纪律</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6.在返校复学疫情防控工作中，教职工必须：</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A.如实报告出行动态</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B.完整准确及时报告出行方式、出行轨迹</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C.完整准确及时报告接触来自境外人员和境内疫情严重地区人员等情况</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7.在返校复学疫情防控工作中，教职工必须：</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A.及时报告健康状况</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B.主动接受健康检测，如实填报《健康状况信息登记表》</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C.发现异常立即报告</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8.在返校复学疫情防控工作中，教职工必须做好</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日常防护：</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A.保持良好生活习惯，勤洗手、戴口罩</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B.办公场所定期消毒</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9.在返校复学疫情防控工作中，教职工必须遵守就餐管理规定：</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A.分散用餐，避免集中</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B.可以集中用餐</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10在返校复学疫情防控工作中，教职工必须做到：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A.非必要不外出</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B.不参加非必要的外出旅行和会议、活动</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C.主动远离人员密集场所</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正确答案：A、B、C</w:t>
      </w:r>
    </w:p>
    <w:p w:rsidR="008244CF" w:rsidRDefault="008244CF" w:rsidP="008244CF">
      <w:pPr>
        <w:pStyle w:val="3"/>
        <w:rPr>
          <w:rFonts w:ascii="仿宋" w:eastAsia="仿宋" w:hAnsi="仿宋" w:hint="eastAsia"/>
        </w:rPr>
      </w:pPr>
      <w:r>
        <w:rPr>
          <w:rFonts w:hint="eastAsia"/>
        </w:rPr>
        <w:t>二、学生“六做到”</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1.疫情期间，学生做到：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A.减少外出、不走亲访友，不去人员密集场所</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B.在校科学佩戴口罩，保持良好生活习惯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C.勤洗手，</w:t>
      </w:r>
      <w:proofErr w:type="gramStart"/>
      <w:r>
        <w:rPr>
          <w:rFonts w:ascii="仿宋" w:eastAsia="仿宋" w:hAnsi="仿宋" w:hint="eastAsia"/>
          <w:sz w:val="32"/>
          <w:szCs w:val="32"/>
        </w:rPr>
        <w:t>不</w:t>
      </w:r>
      <w:proofErr w:type="gramEnd"/>
      <w:r>
        <w:rPr>
          <w:rFonts w:ascii="仿宋" w:eastAsia="仿宋" w:hAnsi="仿宋" w:hint="eastAsia"/>
          <w:sz w:val="32"/>
          <w:szCs w:val="32"/>
        </w:rPr>
        <w:t>随地吐痰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2.在校期间，学生做到：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A.积极配合疫情排查，主动报告信息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B.校内住宿学生不得串寝，不得擅自离校</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C.校外住宿学生要主动报告体温、健康及出行状况</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3.在校期间，学生做到: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A.分时错峰有序用餐、洗浴</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B.进入食堂前做好体温检测，排队</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C.就坐保持安全距离，</w:t>
      </w:r>
      <w:proofErr w:type="gramStart"/>
      <w:r>
        <w:rPr>
          <w:rFonts w:ascii="仿宋" w:eastAsia="仿宋" w:hAnsi="仿宋" w:hint="eastAsia"/>
          <w:sz w:val="32"/>
          <w:szCs w:val="32"/>
        </w:rPr>
        <w:t>不</w:t>
      </w:r>
      <w:proofErr w:type="gramEnd"/>
      <w:r>
        <w:rPr>
          <w:rFonts w:ascii="仿宋" w:eastAsia="仿宋" w:hAnsi="仿宋" w:hint="eastAsia"/>
          <w:sz w:val="32"/>
          <w:szCs w:val="32"/>
        </w:rPr>
        <w:t>面对面就餐</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D.面对面就餐，边</w:t>
      </w:r>
      <w:proofErr w:type="gramStart"/>
      <w:r>
        <w:rPr>
          <w:rFonts w:ascii="仿宋" w:eastAsia="仿宋" w:hAnsi="仿宋" w:hint="eastAsia"/>
          <w:sz w:val="32"/>
          <w:szCs w:val="32"/>
        </w:rPr>
        <w:t>就餐边</w:t>
      </w:r>
      <w:proofErr w:type="gramEnd"/>
      <w:r>
        <w:rPr>
          <w:rFonts w:ascii="仿宋" w:eastAsia="仿宋" w:hAnsi="仿宋" w:hint="eastAsia"/>
          <w:sz w:val="32"/>
          <w:szCs w:val="32"/>
        </w:rPr>
        <w:t>聊天</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4.学生实习期间，学生做到：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A.如实报告行程和健康状况，做好个人防护</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B.严格遵守疫情防控管理规定，不得擅自离开校外实习</w:t>
      </w:r>
      <w:r>
        <w:rPr>
          <w:rFonts w:ascii="仿宋" w:eastAsia="仿宋" w:hAnsi="仿宋" w:hint="eastAsia"/>
          <w:sz w:val="32"/>
          <w:szCs w:val="32"/>
        </w:rPr>
        <w:lastRenderedPageBreak/>
        <w:t>实训地点</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C.因在校外实习，可以不遵守学校提出的疫情防控要求。</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5.疫情防控期间，学生做到：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A.坚持体育锻炼，注意用眼卫生</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B.保证充足睡眠时间，提高身体免疫力</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6.疫情防控期间，学生做到：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A.不信谣不传谣不造谣</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B.主动通过主流媒体了解疫情防控动态和防控知识，积极应对。</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w:t>
      </w:r>
    </w:p>
    <w:p w:rsidR="008244CF" w:rsidRDefault="008244CF" w:rsidP="008244CF">
      <w:pPr>
        <w:pStyle w:val="3"/>
        <w:rPr>
          <w:rFonts w:ascii="仿宋" w:eastAsia="仿宋" w:hAnsi="仿宋" w:hint="eastAsia"/>
        </w:rPr>
      </w:pPr>
      <w:r>
        <w:rPr>
          <w:rFonts w:hint="eastAsia"/>
        </w:rPr>
        <w:t>三、家长“四做好”</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1.学生在返校复学过程中，家长应做到：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A.配合学校做好学生返校途中的个人防护</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B.按照自己理解的标准做好学生返校途中的个人防护</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2.学生在返校复学过程中，家长应做到：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A,配合学校做好学生健康状况的动态跟踪，如遇情况，及时报告。</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B.不必理会学校要求，遇到情况，自行处理即可。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3.学生在返校复学过程中，家长应做到：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A.配合学校做好学生日常管理工作，养成良好的学习生活习惯。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B.学生既然已经到学校了，所有的日常管理就都是老师的事情了，与家长无关。</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正确答案：A</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4.学生在返校复学过程中，家长应做到：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A.配合学校做好学生就业的指导工作，积极引导学生树立正确的就业观。</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B.学生就业是学校的事情，家长不需要配合学校对学生开展就业指导。</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w:t>
      </w:r>
    </w:p>
    <w:p w:rsidR="008244CF" w:rsidRDefault="008244CF" w:rsidP="008244CF">
      <w:pPr>
        <w:pStyle w:val="3"/>
        <w:rPr>
          <w:rFonts w:hint="eastAsia"/>
        </w:rPr>
      </w:pPr>
      <w:r>
        <w:rPr>
          <w:rFonts w:hint="eastAsia"/>
        </w:rPr>
        <w:t>四、校园防控“二十到位”</w:t>
      </w:r>
    </w:p>
    <w:p w:rsidR="008244CF" w:rsidRDefault="008244CF" w:rsidP="008244CF">
      <w:pPr>
        <w:spacing w:line="480" w:lineRule="exact"/>
        <w:ind w:firstLineChars="200" w:firstLine="643"/>
        <w:rPr>
          <w:rFonts w:ascii="仿宋" w:eastAsia="仿宋" w:hAnsi="仿宋"/>
          <w:b/>
          <w:sz w:val="32"/>
          <w:szCs w:val="32"/>
        </w:rPr>
      </w:pPr>
      <w:r>
        <w:rPr>
          <w:rFonts w:ascii="仿宋" w:eastAsia="仿宋" w:hAnsi="仿宋" w:hint="eastAsia"/>
          <w:b/>
          <w:sz w:val="32"/>
          <w:szCs w:val="32"/>
        </w:rPr>
        <w:t>1.责任落实到位，包括：</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A.强化联防联控机制，做好复学演练</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B.健全学校、院系、班级、辅导员四级防控工作责任体系</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C.明确制度，责任到人</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2.监测排查到位，说法错误的是：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A.全面核实返校师生员工30天内出行轨迹和健康状况</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B.全面核实返校师生员工14天内出行轨迹和健康状况</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C.对参与复学返校运转活动的所有教职员工、省外返校学生实现检疫检测“全覆盖”。</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正确答案：B</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3.封闭管理到位，说法错误的是：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A.充分利用信息化手段，加强校园管理</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B.师生员工进出校园、宿舍区必须实名验证并检测体温和登记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C.师生员工进出宿舍区不必检测体温和登记</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D.严禁一切无关人员进入校园。</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lastRenderedPageBreak/>
        <w:t>4.日常管理到位。说法错误的是：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A.加强教室管理，学生单人单桌（位）。</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B.加强就餐管理，分时错峰供餐。</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C.实行错时洗浴，建立分区、分楼（层）定时洗浴制度</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D.浴室不需要消毒、通风。</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正确答案：D</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5.校外住宿管理到位。说法错误的是：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A.实行严格信息报告制度，但不需要每日监测体温</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B.做好交通安全和个人防护。</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C.加强对留学生的管理。</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6.环境整治到位。说法错误的是：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A.加强教室、宿舍、食堂等公共场所和重点部位的通</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风、保洁及消毒，每天消毒1次即可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B.彻底清理卫生死角。</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C.做到垃圾日产日清，垃圾装运设备每日必须消杀。</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7.宣传教育到位。包括：</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A.加强疫情防控知识教育，及时通报疫情信息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B.教育师生员工做到不信谣不传谣不造谣</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C.宣传先进典型事迹，弘扬正能量。</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8.安全隐患排</w:t>
      </w:r>
      <w:r>
        <w:rPr>
          <w:rFonts w:ascii="仿宋" w:eastAsia="仿宋" w:hAnsi="仿宋" w:hint="eastAsia"/>
          <w:b/>
          <w:color w:val="FF0000"/>
          <w:sz w:val="32"/>
          <w:szCs w:val="32"/>
        </w:rPr>
        <w:t>查到位。包括：</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A.组织开展返校复学前安全隐患排查，加强消防、实验室、危化品、食品安全、校舍等管理。</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B.确保班车安全运行。</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9.隔离措施到位，说法错误的是：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A.无需执行复课审查制度</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B.精准掌握未能按时返校师生情况。</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C.按规定做好相关人员隔离工作。</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10.复学组织到位，说法错误的是：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A.各高校要提前了解学生返校交通方式，学生集中地点可安排专用车辆接站。</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B.各校要在校门设立测温区、报到处和临时隔离区，验证健康登记卡。</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C.实行错时错峰上下课，各年级间隔10分钟以上。</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D.每天每位师生员工都严格接受体温监测登记，故无需实行错时错峰上下课。</w:t>
      </w:r>
    </w:p>
    <w:p w:rsidR="008244CF" w:rsidRDefault="008244CF" w:rsidP="008244CF">
      <w:pPr>
        <w:spacing w:line="480" w:lineRule="exact"/>
        <w:ind w:firstLineChars="200" w:firstLine="640"/>
        <w:rPr>
          <w:rFonts w:ascii="仿宋" w:eastAsia="仿宋" w:hAnsi="仿宋" w:hint="eastAsia"/>
          <w:color w:val="FF0000"/>
          <w:sz w:val="32"/>
          <w:szCs w:val="32"/>
        </w:rPr>
      </w:pPr>
      <w:r>
        <w:rPr>
          <w:rFonts w:ascii="仿宋" w:eastAsia="仿宋" w:hAnsi="仿宋" w:hint="eastAsia"/>
          <w:color w:val="FF0000"/>
          <w:sz w:val="32"/>
          <w:szCs w:val="32"/>
        </w:rPr>
        <w:t>正确答案：D</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11.教学管理到位，说法错误的是：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A.合理安排调整教学计划。</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B.要掌握校外实习学生健康状况和出行动态。</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C.学生校外实习时，学生健康状况和出行动态由实习单位负责，学校无需管理。</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12.重点场所管理到位，说法错误的是：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A.加强教室、实验室、实训中心管理，避免人员聚集。</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B.加强图书馆、体育馆等重点场所管理，避免人员聚集。</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C.在操场，因为是户外，所以人员可以聚集。</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13.就业招聘组织到位，说法错误的是：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A.要</w:t>
      </w:r>
      <w:proofErr w:type="gramStart"/>
      <w:r>
        <w:rPr>
          <w:rFonts w:ascii="仿宋" w:eastAsia="仿宋" w:hAnsi="仿宋" w:hint="eastAsia"/>
          <w:sz w:val="32"/>
          <w:szCs w:val="32"/>
        </w:rPr>
        <w:t>实施线</w:t>
      </w:r>
      <w:proofErr w:type="gramEnd"/>
      <w:r>
        <w:rPr>
          <w:rFonts w:ascii="仿宋" w:eastAsia="仿宋" w:hAnsi="仿宋" w:hint="eastAsia"/>
          <w:sz w:val="32"/>
          <w:szCs w:val="32"/>
        </w:rPr>
        <w:t>上招聘，组织毕业生参加全国网络招聘活动，扎实推进</w:t>
      </w:r>
      <w:proofErr w:type="gramStart"/>
      <w:r>
        <w:rPr>
          <w:rFonts w:ascii="仿宋" w:eastAsia="仿宋" w:hAnsi="仿宋" w:hint="eastAsia"/>
          <w:sz w:val="32"/>
          <w:szCs w:val="32"/>
        </w:rPr>
        <w:t>稳就业</w:t>
      </w:r>
      <w:proofErr w:type="gramEnd"/>
      <w:r>
        <w:rPr>
          <w:rFonts w:ascii="仿宋" w:eastAsia="仿宋" w:hAnsi="仿宋" w:hint="eastAsia"/>
          <w:sz w:val="32"/>
          <w:szCs w:val="32"/>
        </w:rPr>
        <w:t>工作。</w:t>
      </w:r>
    </w:p>
    <w:p w:rsidR="008244CF" w:rsidRDefault="008244CF" w:rsidP="008244CF">
      <w:pPr>
        <w:spacing w:line="480" w:lineRule="exact"/>
        <w:ind w:firstLineChars="200" w:firstLine="640"/>
        <w:rPr>
          <w:rFonts w:ascii="仿宋" w:eastAsia="仿宋" w:hAnsi="仿宋" w:hint="eastAsia"/>
          <w:color w:val="FF0000"/>
          <w:sz w:val="32"/>
          <w:szCs w:val="32"/>
        </w:rPr>
      </w:pPr>
      <w:r>
        <w:rPr>
          <w:rFonts w:ascii="仿宋" w:eastAsia="仿宋" w:hAnsi="仿宋" w:hint="eastAsia"/>
          <w:color w:val="FF0000"/>
          <w:sz w:val="32"/>
          <w:szCs w:val="32"/>
        </w:rPr>
        <w:t>B.因为处于疫情防控特殊时期，就业工作不宜线上进行。</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正确答案：B</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14.校园活动管理到位，说法错误的是：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A.暂停聚集性校园活动，减少线下会议数量，控制室内文体活动规模。</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B.提前做好计划，可以在户外（如操场）开展聚集性校园活动。</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C.原则上所有活动以班级为单位，实行预约管理。</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正确答案：B</w:t>
      </w:r>
    </w:p>
    <w:p w:rsidR="008244CF" w:rsidRDefault="008244CF" w:rsidP="008244CF">
      <w:pPr>
        <w:spacing w:line="480" w:lineRule="exact"/>
        <w:ind w:firstLineChars="200" w:firstLine="643"/>
        <w:rPr>
          <w:rFonts w:ascii="仿宋" w:eastAsia="仿宋" w:hAnsi="仿宋" w:hint="eastAsia"/>
          <w:b/>
          <w:color w:val="FF0000"/>
          <w:sz w:val="32"/>
          <w:szCs w:val="32"/>
        </w:rPr>
      </w:pPr>
      <w:r>
        <w:rPr>
          <w:rFonts w:ascii="仿宋" w:eastAsia="仿宋" w:hAnsi="仿宋" w:hint="eastAsia"/>
          <w:b/>
          <w:sz w:val="32"/>
          <w:szCs w:val="32"/>
        </w:rPr>
        <w:t>15.后勤人员管理到位。</w:t>
      </w:r>
      <w:r>
        <w:rPr>
          <w:rFonts w:ascii="仿宋" w:eastAsia="仿宋" w:hAnsi="仿宋" w:hint="eastAsia"/>
          <w:b/>
          <w:color w:val="FF0000"/>
          <w:sz w:val="32"/>
          <w:szCs w:val="32"/>
        </w:rPr>
        <w:t>包括：</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A.加强防护教育、管理和培训，上岗必须佩戴口罩。</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B.食堂、</w:t>
      </w:r>
      <w:proofErr w:type="gramStart"/>
      <w:r>
        <w:rPr>
          <w:rFonts w:ascii="仿宋" w:eastAsia="仿宋" w:hAnsi="仿宋" w:hint="eastAsia"/>
          <w:sz w:val="32"/>
          <w:szCs w:val="32"/>
        </w:rPr>
        <w:t>宿管等</w:t>
      </w:r>
      <w:proofErr w:type="gramEnd"/>
      <w:r>
        <w:rPr>
          <w:rFonts w:ascii="仿宋" w:eastAsia="仿宋" w:hAnsi="仿宋" w:hint="eastAsia"/>
          <w:sz w:val="32"/>
          <w:szCs w:val="32"/>
        </w:rPr>
        <w:t>直接接触学生工作人员集中住宿、封闭管理。</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正确答案：A、B</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16.校园服务到位，说法错误的是：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A.学校办事窗口和服务中心实行线上线下相结合，线下服务预约办理。</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B.做好返校复学前后师生心理疏导，避免出现恐慌焦虑情绪。</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C.返校复学前后，不需要对家长进行心理疏导。</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17.防控物资储备调配到位，说法错误的是：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A.多</w:t>
      </w:r>
      <w:proofErr w:type="gramStart"/>
      <w:r>
        <w:rPr>
          <w:rFonts w:ascii="仿宋" w:eastAsia="仿宋" w:hAnsi="仿宋" w:hint="eastAsia"/>
          <w:sz w:val="32"/>
          <w:szCs w:val="32"/>
        </w:rPr>
        <w:t>措</w:t>
      </w:r>
      <w:proofErr w:type="gramEnd"/>
      <w:r>
        <w:rPr>
          <w:rFonts w:ascii="仿宋" w:eastAsia="仿宋" w:hAnsi="仿宋" w:hint="eastAsia"/>
          <w:sz w:val="32"/>
          <w:szCs w:val="32"/>
        </w:rPr>
        <w:t>并举筹措防控物资，确保口罩、测温仪、消毒液、洗手液等物资储备充足</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B.要建立完备的防控</w:t>
      </w:r>
      <w:proofErr w:type="gramStart"/>
      <w:r>
        <w:rPr>
          <w:rFonts w:ascii="仿宋" w:eastAsia="仿宋" w:hAnsi="仿宋" w:hint="eastAsia"/>
          <w:sz w:val="32"/>
          <w:szCs w:val="32"/>
        </w:rPr>
        <w:t>物资台</w:t>
      </w:r>
      <w:proofErr w:type="gramEnd"/>
      <w:r>
        <w:rPr>
          <w:rFonts w:ascii="仿宋" w:eastAsia="仿宋" w:hAnsi="仿宋" w:hint="eastAsia"/>
          <w:sz w:val="32"/>
          <w:szCs w:val="32"/>
        </w:rPr>
        <w:t>账。</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C.本地区一向是低风险地区，况且现在疫情已经基本不存在了，所以防控物资储备14天用量即可。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正确答案：C</w:t>
      </w:r>
    </w:p>
    <w:p w:rsidR="008244CF" w:rsidRDefault="008244CF" w:rsidP="008244CF">
      <w:pPr>
        <w:spacing w:line="480" w:lineRule="exact"/>
        <w:ind w:firstLineChars="200" w:firstLine="643"/>
        <w:rPr>
          <w:rFonts w:ascii="仿宋" w:eastAsia="仿宋" w:hAnsi="仿宋" w:hint="eastAsia"/>
          <w:b/>
          <w:sz w:val="32"/>
          <w:szCs w:val="32"/>
        </w:rPr>
      </w:pPr>
    </w:p>
    <w:p w:rsidR="008244CF" w:rsidRDefault="008244CF" w:rsidP="008244CF">
      <w:pPr>
        <w:spacing w:line="480" w:lineRule="exact"/>
        <w:ind w:firstLineChars="200" w:firstLine="643"/>
        <w:rPr>
          <w:rFonts w:ascii="仿宋" w:eastAsia="仿宋" w:hAnsi="仿宋" w:hint="eastAsia"/>
          <w:b/>
          <w:sz w:val="32"/>
          <w:szCs w:val="32"/>
        </w:rPr>
      </w:pP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18.设施设备配备到位，说法错误的是：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A.设立一定数量隔离观察室。</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B.隔离观察室中水龙头、洗手盆、口罩、废弃医用物资专用垃圾桶等设备配备齐全，数量充足。</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C.可以使用中央空调。</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正确答案：C</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19.应急处置措施到位，说法错误的是：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A.师生员工出现可疑症状，第一时间转运、报告、消毒，但因还未确定是确诊病例，所以不需隔离。</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B.严格履行相关规定和程序，妥善处置各类突发事件。</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正确答案：A</w:t>
      </w:r>
    </w:p>
    <w:p w:rsidR="008244CF" w:rsidRDefault="008244CF" w:rsidP="008244CF">
      <w:pPr>
        <w:spacing w:line="480" w:lineRule="exact"/>
        <w:ind w:firstLineChars="200" w:firstLine="643"/>
        <w:rPr>
          <w:rFonts w:ascii="仿宋" w:eastAsia="仿宋" w:hAnsi="仿宋" w:hint="eastAsia"/>
          <w:b/>
          <w:sz w:val="32"/>
          <w:szCs w:val="32"/>
        </w:rPr>
      </w:pPr>
      <w:r>
        <w:rPr>
          <w:rFonts w:ascii="仿宋" w:eastAsia="仿宋" w:hAnsi="仿宋" w:hint="eastAsia"/>
          <w:b/>
          <w:sz w:val="32"/>
          <w:szCs w:val="32"/>
        </w:rPr>
        <w:t>20.有关督导检查到位，</w:t>
      </w:r>
      <w:r>
        <w:rPr>
          <w:rFonts w:ascii="仿宋" w:eastAsia="仿宋" w:hAnsi="仿宋" w:hint="eastAsia"/>
          <w:b/>
          <w:color w:val="FF0000"/>
          <w:sz w:val="32"/>
          <w:szCs w:val="32"/>
        </w:rPr>
        <w:t>说法错误的是：</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A.做好任务分解和责任分工，具体到部门和人员</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B.组织开展</w:t>
      </w:r>
      <w:proofErr w:type="gramStart"/>
      <w:r>
        <w:rPr>
          <w:rFonts w:ascii="仿宋" w:eastAsia="仿宋" w:hAnsi="仿宋" w:hint="eastAsia"/>
          <w:sz w:val="32"/>
          <w:szCs w:val="32"/>
        </w:rPr>
        <w:t>防控制</w:t>
      </w:r>
      <w:proofErr w:type="gramEnd"/>
      <w:r>
        <w:rPr>
          <w:rFonts w:ascii="仿宋" w:eastAsia="仿宋" w:hAnsi="仿宋" w:hint="eastAsia"/>
          <w:sz w:val="32"/>
          <w:szCs w:val="32"/>
        </w:rPr>
        <w:t>度落实、错峰返校、规范办学行为等情况监督检查。</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C.只要大家按要求加强防控，不需要严格的督查检查。</w:t>
      </w:r>
    </w:p>
    <w:p w:rsidR="008244CF" w:rsidRDefault="008244CF" w:rsidP="008244CF">
      <w:pPr>
        <w:spacing w:line="480" w:lineRule="exact"/>
        <w:ind w:firstLineChars="200" w:firstLine="640"/>
        <w:rPr>
          <w:rFonts w:ascii="仿宋" w:eastAsia="仿宋" w:hAnsi="仿宋" w:hint="eastAsia"/>
          <w:sz w:val="32"/>
          <w:szCs w:val="32"/>
        </w:rPr>
      </w:pPr>
      <w:r>
        <w:rPr>
          <w:rFonts w:ascii="仿宋" w:eastAsia="仿宋" w:hAnsi="仿宋" w:hint="eastAsia"/>
          <w:sz w:val="32"/>
          <w:szCs w:val="32"/>
        </w:rPr>
        <w:t>正确答案：C</w:t>
      </w:r>
    </w:p>
    <w:p w:rsidR="008244CF" w:rsidRDefault="008244CF" w:rsidP="008244CF">
      <w:pPr>
        <w:spacing w:line="480" w:lineRule="exact"/>
        <w:ind w:firstLineChars="200" w:firstLine="640"/>
        <w:rPr>
          <w:rFonts w:ascii="仿宋" w:eastAsia="仿宋" w:hAnsi="仿宋" w:hint="eastAsia"/>
          <w:sz w:val="32"/>
          <w:szCs w:val="32"/>
        </w:rPr>
      </w:pPr>
    </w:p>
    <w:p w:rsidR="008244CF" w:rsidRDefault="008244CF" w:rsidP="008244CF">
      <w:pPr>
        <w:spacing w:line="480" w:lineRule="exact"/>
        <w:ind w:firstLineChars="200" w:firstLine="640"/>
        <w:jc w:val="right"/>
        <w:rPr>
          <w:rFonts w:ascii="仿宋" w:eastAsia="仿宋" w:hAnsi="仿宋" w:hint="eastAsia"/>
          <w:sz w:val="32"/>
          <w:szCs w:val="32"/>
        </w:rPr>
      </w:pPr>
      <w:r>
        <w:rPr>
          <w:rFonts w:ascii="仿宋" w:eastAsia="仿宋" w:hAnsi="仿宋" w:hint="eastAsia"/>
          <w:sz w:val="32"/>
          <w:szCs w:val="32"/>
        </w:rPr>
        <w:t xml:space="preserve"> </w:t>
      </w:r>
    </w:p>
    <w:p w:rsidR="008244CF" w:rsidRDefault="008244CF" w:rsidP="008244CF">
      <w:pPr>
        <w:spacing w:line="480" w:lineRule="exact"/>
        <w:ind w:firstLineChars="200" w:firstLine="640"/>
        <w:rPr>
          <w:rFonts w:ascii="仿宋" w:eastAsia="仿宋" w:hAnsi="仿宋" w:hint="eastAsia"/>
          <w:sz w:val="32"/>
          <w:szCs w:val="32"/>
        </w:rPr>
      </w:pPr>
    </w:p>
    <w:p w:rsidR="005325AC" w:rsidRDefault="008A1738">
      <w:bookmarkStart w:id="0" w:name="_GoBack"/>
      <w:bookmarkEnd w:id="0"/>
    </w:p>
    <w:sectPr w:rsidR="005325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38" w:rsidRDefault="008A1738" w:rsidP="008244CF">
      <w:r>
        <w:separator/>
      </w:r>
    </w:p>
  </w:endnote>
  <w:endnote w:type="continuationSeparator" w:id="0">
    <w:p w:rsidR="008A1738" w:rsidRDefault="008A1738" w:rsidP="0082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38" w:rsidRDefault="008A1738" w:rsidP="008244CF">
      <w:r>
        <w:separator/>
      </w:r>
    </w:p>
  </w:footnote>
  <w:footnote w:type="continuationSeparator" w:id="0">
    <w:p w:rsidR="008A1738" w:rsidRDefault="008A1738" w:rsidP="00824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AB"/>
    <w:rsid w:val="006D2E35"/>
    <w:rsid w:val="008067AB"/>
    <w:rsid w:val="008244CF"/>
    <w:rsid w:val="008A1738"/>
    <w:rsid w:val="00A1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CF"/>
    <w:pPr>
      <w:widowControl w:val="0"/>
      <w:jc w:val="both"/>
    </w:pPr>
    <w:rPr>
      <w:rFonts w:ascii="Calibri" w:eastAsia="宋体" w:hAnsi="Calibri" w:cs="Times New Roman"/>
      <w:szCs w:val="24"/>
    </w:rPr>
  </w:style>
  <w:style w:type="paragraph" w:styleId="3">
    <w:name w:val="heading 3"/>
    <w:basedOn w:val="a"/>
    <w:next w:val="a"/>
    <w:link w:val="3Char"/>
    <w:semiHidden/>
    <w:unhideWhenUsed/>
    <w:qFormat/>
    <w:rsid w:val="008244CF"/>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44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44CF"/>
    <w:rPr>
      <w:sz w:val="18"/>
      <w:szCs w:val="18"/>
    </w:rPr>
  </w:style>
  <w:style w:type="paragraph" w:styleId="a4">
    <w:name w:val="footer"/>
    <w:basedOn w:val="a"/>
    <w:link w:val="Char0"/>
    <w:uiPriority w:val="99"/>
    <w:unhideWhenUsed/>
    <w:rsid w:val="008244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44CF"/>
    <w:rPr>
      <w:sz w:val="18"/>
      <w:szCs w:val="18"/>
    </w:rPr>
  </w:style>
  <w:style w:type="character" w:customStyle="1" w:styleId="3Char">
    <w:name w:val="标题 3 Char"/>
    <w:basedOn w:val="a0"/>
    <w:link w:val="3"/>
    <w:semiHidden/>
    <w:rsid w:val="008244CF"/>
    <w:rPr>
      <w:rFonts w:ascii="Calibri" w:eastAsia="宋体" w:hAnsi="Calibri" w:cs="Times New Roman"/>
      <w:b/>
      <w:bCs/>
      <w:sz w:val="32"/>
      <w:szCs w:val="32"/>
    </w:rPr>
  </w:style>
  <w:style w:type="character" w:styleId="a5">
    <w:name w:val="Strong"/>
    <w:basedOn w:val="a0"/>
    <w:qFormat/>
    <w:rsid w:val="008244CF"/>
    <w:rPr>
      <w:b/>
      <w:bCs w:val="0"/>
    </w:rPr>
  </w:style>
  <w:style w:type="paragraph" w:styleId="a6">
    <w:name w:val="Normal (Web)"/>
    <w:basedOn w:val="a"/>
    <w:semiHidden/>
    <w:unhideWhenUsed/>
    <w:rsid w:val="008244CF"/>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CF"/>
    <w:pPr>
      <w:widowControl w:val="0"/>
      <w:jc w:val="both"/>
    </w:pPr>
    <w:rPr>
      <w:rFonts w:ascii="Calibri" w:eastAsia="宋体" w:hAnsi="Calibri" w:cs="Times New Roman"/>
      <w:szCs w:val="24"/>
    </w:rPr>
  </w:style>
  <w:style w:type="paragraph" w:styleId="3">
    <w:name w:val="heading 3"/>
    <w:basedOn w:val="a"/>
    <w:next w:val="a"/>
    <w:link w:val="3Char"/>
    <w:semiHidden/>
    <w:unhideWhenUsed/>
    <w:qFormat/>
    <w:rsid w:val="008244CF"/>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44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244CF"/>
    <w:rPr>
      <w:sz w:val="18"/>
      <w:szCs w:val="18"/>
    </w:rPr>
  </w:style>
  <w:style w:type="paragraph" w:styleId="a4">
    <w:name w:val="footer"/>
    <w:basedOn w:val="a"/>
    <w:link w:val="Char0"/>
    <w:uiPriority w:val="99"/>
    <w:unhideWhenUsed/>
    <w:rsid w:val="008244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244CF"/>
    <w:rPr>
      <w:sz w:val="18"/>
      <w:szCs w:val="18"/>
    </w:rPr>
  </w:style>
  <w:style w:type="character" w:customStyle="1" w:styleId="3Char">
    <w:name w:val="标题 3 Char"/>
    <w:basedOn w:val="a0"/>
    <w:link w:val="3"/>
    <w:semiHidden/>
    <w:rsid w:val="008244CF"/>
    <w:rPr>
      <w:rFonts w:ascii="Calibri" w:eastAsia="宋体" w:hAnsi="Calibri" w:cs="Times New Roman"/>
      <w:b/>
      <w:bCs/>
      <w:sz w:val="32"/>
      <w:szCs w:val="32"/>
    </w:rPr>
  </w:style>
  <w:style w:type="character" w:styleId="a5">
    <w:name w:val="Strong"/>
    <w:basedOn w:val="a0"/>
    <w:qFormat/>
    <w:rsid w:val="008244CF"/>
    <w:rPr>
      <w:b/>
      <w:bCs w:val="0"/>
    </w:rPr>
  </w:style>
  <w:style w:type="paragraph" w:styleId="a6">
    <w:name w:val="Normal (Web)"/>
    <w:basedOn w:val="a"/>
    <w:semiHidden/>
    <w:unhideWhenUsed/>
    <w:rsid w:val="008244CF"/>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8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2020-06-17T07:40:00Z</dcterms:created>
  <dcterms:modified xsi:type="dcterms:W3CDTF">2020-06-17T07:42:00Z</dcterms:modified>
</cp:coreProperties>
</file>