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附件1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</w:rPr>
        <w:t>致 2024届毕业生的一封信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0" w:firstLineChars="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亲爱的 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届毕业生：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你好！为进一步了解母校人才培养质量的实际状况，推进母校教学改革和人才培养质量提升，学院将由督导与质量评价中心 (或邀请国内具有良好公信力的第三方机构，如麦可思公司)对 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届全体毕业生展开调研工作。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该调研工作将在 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年正式启动，届时督导与质量评价中 心 (或第三方机构麦可思公司) 将通过电子邮箱与你联系， 进行电子问卷调查。你在参与麦可思公司问卷答题之后，可立即获得自己与同届毕业生的能力及薪资水平对比数据，以及未来三年薪资走势等信息的详细测评报告，从而了解自己的就业竞争力及优势等。该调查所涉及的所有个人信息都将严格保密。母校殷切希望得到你们的配合，期待大家能够及时、客观地完成答题。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毕业不是结束，而是另一个学习阶段的开始，更代表你们向未来人生的目标和梦想迈进了一步。在此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学院衷心祝愿202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届全体毕业生工作顺利，前程似锦！你们的成功，就是母校的光荣，母校时刻关注并支持你们！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righ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 xml:space="preserve">辽宁石化职业技术学院 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righ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 xml:space="preserve">督导与质量评价中心 </w:t>
      </w:r>
    </w:p>
    <w:p>
      <w:pPr>
        <w:pStyle w:val="9"/>
        <w:widowControl w:val="0"/>
        <w:kinsoku/>
        <w:autoSpaceDE/>
        <w:autoSpaceDN/>
        <w:adjustRightInd/>
        <w:snapToGrid/>
        <w:spacing w:line="640" w:lineRule="exact"/>
        <w:ind w:firstLine="640"/>
        <w:jc w:val="righ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年12月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shd w:val="clear" w:color="auto" w:fill="FFFFFF"/>
        </w:rPr>
        <w:t xml:space="preserve"> 日</w:t>
      </w:r>
    </w:p>
    <w:sectPr>
      <w:pgSz w:w="11906" w:h="16839"/>
      <w:pgMar w:top="1431" w:right="1462" w:bottom="0" w:left="153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ZkMjZlNTcyNWQ3NTU5OTk4NjI0ZTQ5YWI5NzhiY2EifQ=="/>
  </w:docVars>
  <w:rsids>
    <w:rsidRoot w:val="006271B1"/>
    <w:rsid w:val="000E629D"/>
    <w:rsid w:val="006271B1"/>
    <w:rsid w:val="00977E15"/>
    <w:rsid w:val="00A04527"/>
    <w:rsid w:val="00A31E21"/>
    <w:rsid w:val="05E51322"/>
    <w:rsid w:val="06654211"/>
    <w:rsid w:val="115703FD"/>
    <w:rsid w:val="177E3384"/>
    <w:rsid w:val="1D6923E1"/>
    <w:rsid w:val="21C65756"/>
    <w:rsid w:val="226F2247"/>
    <w:rsid w:val="23152DEF"/>
    <w:rsid w:val="253432D4"/>
    <w:rsid w:val="27B01338"/>
    <w:rsid w:val="2E355999"/>
    <w:rsid w:val="2E702F4D"/>
    <w:rsid w:val="33E660E2"/>
    <w:rsid w:val="34EE34A0"/>
    <w:rsid w:val="39861EF9"/>
    <w:rsid w:val="3EAE5A4E"/>
    <w:rsid w:val="42674891"/>
    <w:rsid w:val="432D3E91"/>
    <w:rsid w:val="4F1418FD"/>
    <w:rsid w:val="4F254080"/>
    <w:rsid w:val="523D116B"/>
    <w:rsid w:val="543D5452"/>
    <w:rsid w:val="55191A1B"/>
    <w:rsid w:val="568455BA"/>
    <w:rsid w:val="6C831912"/>
    <w:rsid w:val="6E122090"/>
    <w:rsid w:val="6E805B06"/>
    <w:rsid w:val="78930FD5"/>
    <w:rsid w:val="7BBD0AA3"/>
    <w:rsid w:val="7C4D47FB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制度正文"/>
    <w:basedOn w:val="1"/>
    <w:qFormat/>
    <w:uiPriority w:val="0"/>
    <w:pPr>
      <w:spacing w:line="360" w:lineRule="auto"/>
      <w:ind w:firstLine="200" w:firstLineChars="200"/>
    </w:pPr>
    <w:rPr>
      <w:sz w:val="28"/>
    </w:rPr>
  </w:style>
  <w:style w:type="character" w:customStyle="1" w:styleId="10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399</Characters>
  <Lines>3</Lines>
  <Paragraphs>1</Paragraphs>
  <TotalTime>8</TotalTime>
  <ScaleCrop>false</ScaleCrop>
  <LinksUpToDate>false</LinksUpToDate>
  <CharactersWithSpaces>468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2021-12-11T10:27:00Z</dcterms:created>
  <dc:creator>Administrator</dc:creator>
  <cp:lastModifiedBy>L</cp:lastModifiedBy>
  <dcterms:modified xsi:type="dcterms:W3CDTF">2023-12-06T09:05:20Z</dcterms:modified>
  <dc:title>附表1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2022-12-05T12:41:13Z</vt:filetime>
  </property>
  <property fmtid="{D5CDD505-2E9C-101B-9397-08002B2CF9AE}" pid="4" name="KSOProductBuildVer">
    <vt:lpwstr>2052-12.1.0.15990</vt:lpwstr>
  </property>
  <property fmtid="{D5CDD505-2E9C-101B-9397-08002B2CF9AE}" pid="5" name="ICV">
    <vt:lpwstr>A11E1968224C4C7D8FCF165EA1BDB6B6</vt:lpwstr>
  </property>
</Properties>
</file>